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9D" w:rsidRPr="00276F9D" w:rsidRDefault="00276F9D" w:rsidP="00276F9D">
      <w:pPr>
        <w:widowControl w:val="0"/>
        <w:shd w:val="clear" w:color="auto" w:fill="FFFFFF"/>
        <w:tabs>
          <w:tab w:val="left" w:pos="0"/>
        </w:tabs>
        <w:suppressAutoHyphens/>
        <w:spacing w:after="0" w:line="100" w:lineRule="atLeast"/>
        <w:jc w:val="center"/>
        <w:rPr>
          <w:rFonts w:ascii="Times New Roman" w:eastAsia="Times New Roman" w:hAnsi="Times New Roman" w:cs="Times New Roman"/>
          <w:kern w:val="1"/>
          <w:sz w:val="24"/>
          <w:szCs w:val="24"/>
          <w:lang w:eastAsia="ru-RU" w:bidi="hi-IN"/>
        </w:rPr>
      </w:pPr>
      <w:r>
        <w:rPr>
          <w:rFonts w:ascii="Times New Roman" w:eastAsia="Times New Roman" w:hAnsi="Times New Roman" w:cs="Times New Roman"/>
          <w:b/>
          <w:bCs/>
          <w:kern w:val="1"/>
          <w:sz w:val="24"/>
          <w:szCs w:val="24"/>
          <w:lang w:eastAsia="ru-RU" w:bidi="hi-IN"/>
        </w:rPr>
        <w:t xml:space="preserve">Тема: </w:t>
      </w:r>
      <w:bookmarkStart w:id="0" w:name="_GoBack"/>
      <w:r w:rsidRPr="00276F9D">
        <w:rPr>
          <w:rFonts w:ascii="Times New Roman" w:eastAsia="Times New Roman" w:hAnsi="Times New Roman" w:cs="Times New Roman"/>
          <w:b/>
          <w:bCs/>
          <w:kern w:val="1"/>
          <w:sz w:val="24"/>
          <w:szCs w:val="24"/>
          <w:lang w:eastAsia="ru-RU" w:bidi="hi-IN"/>
        </w:rPr>
        <w:t>Методика формирования способов словообразования</w:t>
      </w:r>
      <w:bookmarkEnd w:id="0"/>
    </w:p>
    <w:p w:rsidR="00276F9D" w:rsidRPr="00276F9D" w:rsidRDefault="00276F9D" w:rsidP="00276F9D">
      <w:pPr>
        <w:widowControl w:val="0"/>
        <w:suppressAutoHyphens/>
        <w:spacing w:after="0"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Для самостоятельного словообразования важно, чтобы дети хорошо понимали услышанное, поэтому необходимо развивать речевой слух, обогащать детей знаниями и представлениями об окружающем мире и соответственно словарем, прежде всего мотивированными словами (образованными от других), а также словами всех частей речи, обогащать смысловую сторону грамматических средств.</w:t>
      </w:r>
    </w:p>
    <w:p w:rsidR="00276F9D" w:rsidRPr="00276F9D" w:rsidRDefault="00276F9D" w:rsidP="00276F9D">
      <w:pPr>
        <w:widowControl w:val="0"/>
        <w:suppressAutoHyphens/>
        <w:spacing w:after="0" w:line="315" w:lineRule="atLeast"/>
        <w:ind w:firstLine="567"/>
        <w:jc w:val="both"/>
        <w:rPr>
          <w:rFonts w:ascii="Times New Roman" w:eastAsia="Times New Roman" w:hAnsi="Times New Roman" w:cs="Times New Roman"/>
          <w:b/>
          <w:bCs/>
          <w:kern w:val="1"/>
          <w:sz w:val="24"/>
          <w:szCs w:val="24"/>
          <w:lang w:eastAsia="ru-RU" w:bidi="hi-IN"/>
        </w:rPr>
      </w:pPr>
      <w:r w:rsidRPr="00276F9D">
        <w:rPr>
          <w:rFonts w:ascii="Times New Roman" w:eastAsia="Times New Roman" w:hAnsi="Times New Roman" w:cs="Times New Roman"/>
          <w:kern w:val="1"/>
          <w:sz w:val="24"/>
          <w:szCs w:val="24"/>
          <w:lang w:eastAsia="ru-RU" w:bidi="hi-IN"/>
        </w:rPr>
        <w:t>В процессе словообразования простое повторение и запоминание слов малопродуктивно, ребенок должен узнать его механизм и научиться им пользоваться. Следует обратить внимание детей на способ образования слов при помощи суффиксов (учитель – учительница) или приставок (ехал – уехал – переехал – выехал); сформировать навыки образования слов по аналогии.</w:t>
      </w:r>
    </w:p>
    <w:p w:rsidR="00276F9D" w:rsidRPr="00276F9D" w:rsidRDefault="00276F9D" w:rsidP="00276F9D">
      <w:pPr>
        <w:widowControl w:val="0"/>
        <w:suppressAutoHyphens/>
        <w:spacing w:after="0"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b/>
          <w:bCs/>
          <w:kern w:val="1"/>
          <w:sz w:val="24"/>
          <w:szCs w:val="24"/>
          <w:lang w:eastAsia="ru-RU" w:bidi="hi-IN"/>
        </w:rPr>
        <w:t>В младшем дошкольном возрасте</w:t>
      </w:r>
      <w:r w:rsidRPr="00276F9D">
        <w:rPr>
          <w:rFonts w:ascii="Times New Roman" w:eastAsia="Times New Roman" w:hAnsi="Times New Roman" w:cs="Times New Roman"/>
          <w:kern w:val="1"/>
          <w:sz w:val="24"/>
          <w:szCs w:val="24"/>
          <w:lang w:eastAsia="ru-RU" w:bidi="hi-IN"/>
        </w:rPr>
        <w:t xml:space="preserve"> дети усваивают способы словообразования существительных с суффиксами, обозначающими детенышей животных, посуды; некоторые способы образования глаголов с приставками.</w:t>
      </w:r>
    </w:p>
    <w:p w:rsidR="00276F9D" w:rsidRPr="00276F9D" w:rsidRDefault="00276F9D" w:rsidP="00276F9D">
      <w:pPr>
        <w:widowControl w:val="0"/>
        <w:suppressAutoHyphens/>
        <w:spacing w:after="0"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Рассматривая, например, парные картинки (кошка и котенок, мышь и мышонок, лошадь и жеребенок и др.), воспитатель учит детей образованию названий детенышей с помощью суффиксов -</w:t>
      </w:r>
      <w:proofErr w:type="spellStart"/>
      <w:r w:rsidRPr="00276F9D">
        <w:rPr>
          <w:rFonts w:ascii="Times New Roman" w:eastAsia="Times New Roman" w:hAnsi="Times New Roman" w:cs="Times New Roman"/>
          <w:kern w:val="1"/>
          <w:sz w:val="24"/>
          <w:szCs w:val="24"/>
          <w:lang w:eastAsia="ru-RU" w:bidi="hi-IN"/>
        </w:rPr>
        <w:t>онок</w:t>
      </w:r>
      <w:proofErr w:type="spellEnd"/>
      <w:r w:rsidRPr="00276F9D">
        <w:rPr>
          <w:rFonts w:ascii="Times New Roman" w:eastAsia="Times New Roman" w:hAnsi="Times New Roman" w:cs="Times New Roman"/>
          <w:kern w:val="1"/>
          <w:sz w:val="24"/>
          <w:szCs w:val="24"/>
          <w:lang w:eastAsia="ru-RU" w:bidi="hi-IN"/>
        </w:rPr>
        <w:t>, -</w:t>
      </w:r>
      <w:proofErr w:type="spellStart"/>
      <w:r w:rsidRPr="00276F9D">
        <w:rPr>
          <w:rFonts w:ascii="Times New Roman" w:eastAsia="Times New Roman" w:hAnsi="Times New Roman" w:cs="Times New Roman"/>
          <w:kern w:val="1"/>
          <w:sz w:val="24"/>
          <w:szCs w:val="24"/>
          <w:lang w:eastAsia="ru-RU" w:bidi="hi-IN"/>
        </w:rPr>
        <w:t>ёнок</w:t>
      </w:r>
      <w:proofErr w:type="spellEnd"/>
      <w:r w:rsidRPr="00276F9D">
        <w:rPr>
          <w:rFonts w:ascii="Times New Roman" w:eastAsia="Times New Roman" w:hAnsi="Times New Roman" w:cs="Times New Roman"/>
          <w:kern w:val="1"/>
          <w:sz w:val="24"/>
          <w:szCs w:val="24"/>
          <w:lang w:eastAsia="ru-RU" w:bidi="hi-IN"/>
        </w:rPr>
        <w:t>, формирует представление о том, что у кошки детеныш называется котенок, у мышки – мышонок, у утки – утенок, у медведицы – медвежонок, у лисы – лисенок.</w:t>
      </w:r>
    </w:p>
    <w:p w:rsidR="00276F9D" w:rsidRPr="00276F9D" w:rsidRDefault="00276F9D" w:rsidP="00276F9D">
      <w:pPr>
        <w:widowControl w:val="0"/>
        <w:suppressAutoHyphens/>
        <w:spacing w:after="0"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Можно поиграть в игру с картинками. Воспитатель показывает картинку и говорит: «У меня котенок. А у тебя кто?» Ребенок отвечает: «А у меня котята».</w:t>
      </w:r>
    </w:p>
    <w:p w:rsidR="00276F9D" w:rsidRPr="00276F9D" w:rsidRDefault="00276F9D" w:rsidP="00276F9D">
      <w:pPr>
        <w:widowControl w:val="0"/>
        <w:suppressAutoHyphens/>
        <w:spacing w:after="0"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В игре-драматизации «Кто пришел?» детей учат образовывать уменьшительно-ласкательные названия детенышей животных, употреблять их наименования в единственном и множественном числе.</w:t>
      </w:r>
    </w:p>
    <w:p w:rsidR="00276F9D" w:rsidRPr="00276F9D" w:rsidRDefault="00276F9D" w:rsidP="00276F9D">
      <w:pPr>
        <w:widowControl w:val="0"/>
        <w:suppressAutoHyphens/>
        <w:spacing w:after="0" w:line="315" w:lineRule="atLeast"/>
        <w:ind w:firstLine="567"/>
        <w:jc w:val="both"/>
        <w:rPr>
          <w:rFonts w:ascii="Times New Roman" w:eastAsia="Droid Sans Fallback" w:hAnsi="Times New Roman" w:cs="Lucida Sans"/>
          <w:kern w:val="1"/>
          <w:sz w:val="24"/>
          <w:szCs w:val="24"/>
          <w:lang w:eastAsia="zh-CN" w:bidi="hi-IN"/>
        </w:rPr>
      </w:pPr>
      <w:r w:rsidRPr="00276F9D">
        <w:rPr>
          <w:rFonts w:ascii="Times New Roman" w:eastAsia="Times New Roman" w:hAnsi="Times New Roman" w:cs="Times New Roman"/>
          <w:kern w:val="1"/>
          <w:sz w:val="24"/>
          <w:szCs w:val="24"/>
          <w:lang w:eastAsia="ru-RU" w:bidi="hi-IN"/>
        </w:rPr>
        <w:t>Приходит котенок, здоровается с детьми.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–Кто к нам пришел? (Котенок.) Как назовем его ласково? (Котеночек.)</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Появляются котята.</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Кто это еще пришел? (Котята.) А как их назвать ласково? (Котятки.)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Какой котеночек? (Маленький, пушистый.)</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А какие котятки? (Маленькие, пушистые.)</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Воспитатель обобщает: «Это котята. Они маленькие, пушистые. Их зовут ласково – котятки. Котятки любят свою маму-кошку».</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Так же обыгрываются зайчонок и зайчата. К зайчатам и котятам приходят в гости утенок и утята. Все они играют, веселятся, затем уходят.</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В игре «Кто у кого» (у лисы – лисята, у ежа – ежата, у коровы – телята) детей учат употреблять названия животных и их детенышей в именительном падеже единственного и множественного числа, в игре «Кого не стало» – употреблять названия животных в родительном падеже единственного и множественного числа (не стало ежат, лисят, цыплят, щенят).</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Обучение образованию названий посуды при помощи суффиксов проводится аналогично в играх-драматизациях и дидактических играх. Возможно создание игровых ситуаций: куклы пришли в гости, сели пить чай, на столе чайная посуда, сухари – в сухарнице, сахар – в сахарнице, хлеб – в хлебнице и т.д.</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В младшей группе детей также учат образованию глаголов разными способами.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Образование глаголов от звукоподражательных слов:</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lastRenderedPageBreak/>
        <w:t>Кря-кря-кря! Кто это? (Уточка) Что она делает? (Крякает)</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proofErr w:type="gramStart"/>
      <w:r w:rsidRPr="00276F9D">
        <w:rPr>
          <w:rFonts w:ascii="Times New Roman" w:eastAsia="Times New Roman" w:hAnsi="Times New Roman" w:cs="Times New Roman"/>
          <w:kern w:val="1"/>
          <w:sz w:val="24"/>
          <w:szCs w:val="24"/>
          <w:lang w:eastAsia="ru-RU" w:bidi="hi-IN"/>
        </w:rPr>
        <w:t>Ква-ква</w:t>
      </w:r>
      <w:proofErr w:type="gramEnd"/>
      <w:r w:rsidRPr="00276F9D">
        <w:rPr>
          <w:rFonts w:ascii="Times New Roman" w:eastAsia="Times New Roman" w:hAnsi="Times New Roman" w:cs="Times New Roman"/>
          <w:kern w:val="1"/>
          <w:sz w:val="24"/>
          <w:szCs w:val="24"/>
          <w:lang w:eastAsia="ru-RU" w:bidi="hi-IN"/>
        </w:rPr>
        <w:t>-</w:t>
      </w:r>
      <w:proofErr w:type="spellStart"/>
      <w:r w:rsidRPr="00276F9D">
        <w:rPr>
          <w:rFonts w:ascii="Times New Roman" w:eastAsia="Times New Roman" w:hAnsi="Times New Roman" w:cs="Times New Roman"/>
          <w:kern w:val="1"/>
          <w:sz w:val="24"/>
          <w:szCs w:val="24"/>
          <w:lang w:eastAsia="ru-RU" w:bidi="hi-IN"/>
        </w:rPr>
        <w:t>ква</w:t>
      </w:r>
      <w:proofErr w:type="spellEnd"/>
      <w:r w:rsidRPr="00276F9D">
        <w:rPr>
          <w:rFonts w:ascii="Times New Roman" w:eastAsia="Times New Roman" w:hAnsi="Times New Roman" w:cs="Times New Roman"/>
          <w:kern w:val="1"/>
          <w:sz w:val="24"/>
          <w:szCs w:val="24"/>
          <w:lang w:eastAsia="ru-RU" w:bidi="hi-IN"/>
        </w:rPr>
        <w:t>! Кто это? (Лягушка) Что она делает? (Квакает)</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Хрю-хрю-хрю! Кто это? (Свинка) Что она делает? (Хрюкает)</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Образование глаголов при помощи приставок: ходить – заходить – уходить – приходить; вошел – вышел, пришел – ушел.</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Знакомство детей со способами образования глаголов осуществляется в дидактических играх («Что делают на музыкальных инструментах?», «Кто что делает?», «Добавь слово»), в играх-драматизациях с игрушками и в игровых ситуациях.</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b/>
          <w:bCs/>
          <w:kern w:val="1"/>
          <w:sz w:val="24"/>
          <w:szCs w:val="24"/>
          <w:lang w:eastAsia="ru-RU" w:bidi="hi-IN"/>
        </w:rPr>
      </w:pPr>
      <w:r w:rsidRPr="00276F9D">
        <w:rPr>
          <w:rFonts w:ascii="Times New Roman" w:eastAsia="Times New Roman" w:hAnsi="Times New Roman" w:cs="Times New Roman"/>
          <w:kern w:val="1"/>
          <w:sz w:val="24"/>
          <w:szCs w:val="24"/>
          <w:lang w:eastAsia="ru-RU" w:bidi="hi-IN"/>
        </w:rPr>
        <w:t>Напомним, что дети допускают ошибки в трудных формах словообразования. Чтобы предупреждать ошибки, взрослому целесообразно использовать речевой образец.</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b/>
          <w:bCs/>
          <w:kern w:val="1"/>
          <w:sz w:val="24"/>
          <w:szCs w:val="24"/>
          <w:lang w:eastAsia="ru-RU" w:bidi="hi-IN"/>
        </w:rPr>
        <w:t>В среднем дошкольном возрасте</w:t>
      </w:r>
      <w:r w:rsidRPr="00276F9D">
        <w:rPr>
          <w:rFonts w:ascii="Times New Roman" w:eastAsia="Times New Roman" w:hAnsi="Times New Roman" w:cs="Times New Roman"/>
          <w:kern w:val="1"/>
          <w:sz w:val="24"/>
          <w:szCs w:val="24"/>
          <w:lang w:eastAsia="ru-RU" w:bidi="hi-IN"/>
        </w:rPr>
        <w:t xml:space="preserve"> проводится работа по обучению разным способам образования слов, относящихся к разным частям речи.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Детей учат соотносить названия животных и их детенышей, употреблять эти названия в единственном и множественном числе, в родительном падеже множественного числа.</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Проводятся те же дидактические игры, что и в младших группах: «Кто у кого», «Угадай, кого не стало», «Магазин игрушек». Содержание речевого материала в них меняется, становясь более сложным. Вводятся такие наименования животных, у которых детеныш называется по-другому: у лошади – жеребенок, у коровы – теленок, у свиньи – поросенок, у овцы – ягненок.</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Педагог объясняет, что не у всех детенышей животных есть имя, их так и называют: детеныш жирафа, детеныш обезьяны.</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Методика проведения игр тоже усложняется, дети уже самостоятельно образовывают названия детенышей по аналогии с тем, что уже знакомо, что было в их опыте. Игры и упражнения с грамматическим содержанием эффективны только тогда, когда в их основе лежат знания ребенка, его представления об окружающей действительности, опыт.</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 xml:space="preserve">Для формирования грамматических навыков в средней группе можно использовать игры-драматизации и дидактические игры с игрушками. Если же нужных игрушек не окажется (ежиха и ежата, медведица и медвежата), целесообразно использовать </w:t>
      </w:r>
      <w:proofErr w:type="spellStart"/>
      <w:r w:rsidRPr="00276F9D">
        <w:rPr>
          <w:rFonts w:ascii="Times New Roman" w:eastAsia="Times New Roman" w:hAnsi="Times New Roman" w:cs="Times New Roman"/>
          <w:kern w:val="1"/>
          <w:sz w:val="24"/>
          <w:szCs w:val="24"/>
          <w:lang w:eastAsia="ru-RU" w:bidi="hi-IN"/>
        </w:rPr>
        <w:t>фланелеграф</w:t>
      </w:r>
      <w:proofErr w:type="spellEnd"/>
      <w:r w:rsidRPr="00276F9D">
        <w:rPr>
          <w:rFonts w:ascii="Times New Roman" w:eastAsia="Times New Roman" w:hAnsi="Times New Roman" w:cs="Times New Roman"/>
          <w:kern w:val="1"/>
          <w:sz w:val="24"/>
          <w:szCs w:val="24"/>
          <w:lang w:eastAsia="ru-RU" w:bidi="hi-IN"/>
        </w:rPr>
        <w:t xml:space="preserve"> или теневой театр. Фигурки животных для них могут изготовить воспитатели.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Приведем пример драматизации.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 Однажды осенью я пошла в лес. Было тепло, солнечно. Я присела на пенек и вдруг вижу: на полянке появилась большая кто? (Ежиха.) А вслед за ней маленькие колючие шарики катятся. Кто это? Да, правильно, это ежата. Маленькие ежики. Что стали делать (ежата)? Что же они делают? (Ежата играют.) Стали (ежата) играть, кувыркаться. Носиками сопят. А потом. (ежата) решили испугать маму и спрятались за кустик. Ежиха ищет их. Кто их ищет? (Ежиха.) Никак не может найти мама-ежиха своих (ежат). Ежата сами прибежали к ней. Пошли они домой друг за другом. Впереди кто? (Ежиха.) За мамой-ежихой кто? (Ежата.) Сначала один. (ежик), затем второй. (ежик).</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Сначала не стало видно кого? (ежихи), а потом первого (ежика) и, наконец, не стало второго (ежика). Не стало ни… (ежихи), ни ее… (ежат или ежиков).</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А я встала с пенька и тоже пошла домой вслед за ежихой с ежатами.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 xml:space="preserve">В средней группе проводятся занятия по формированию навыка образования названий посуды суффиксальным способом. Детям на примерах показывают, что одинаковые значения бывают выражены разными морфологическими средствами: есть слова с </w:t>
      </w:r>
      <w:r w:rsidRPr="00276F9D">
        <w:rPr>
          <w:rFonts w:ascii="Times New Roman" w:eastAsia="Times New Roman" w:hAnsi="Times New Roman" w:cs="Times New Roman"/>
          <w:kern w:val="1"/>
          <w:sz w:val="24"/>
          <w:szCs w:val="24"/>
          <w:lang w:eastAsia="ru-RU" w:bidi="hi-IN"/>
        </w:rPr>
        <w:lastRenderedPageBreak/>
        <w:t>суффиксом -ниц (сухарница, хлебница), но есть и другие, которые тоже обозначают посуду, но звучат не так – солонка, масленка (суффиксы -</w:t>
      </w:r>
      <w:proofErr w:type="spellStart"/>
      <w:r w:rsidRPr="00276F9D">
        <w:rPr>
          <w:rFonts w:ascii="Times New Roman" w:eastAsia="Times New Roman" w:hAnsi="Times New Roman" w:cs="Times New Roman"/>
          <w:kern w:val="1"/>
          <w:sz w:val="24"/>
          <w:szCs w:val="24"/>
          <w:lang w:eastAsia="ru-RU" w:bidi="hi-IN"/>
        </w:rPr>
        <w:t>онк</w:t>
      </w:r>
      <w:proofErr w:type="spellEnd"/>
      <w:r w:rsidRPr="00276F9D">
        <w:rPr>
          <w:rFonts w:ascii="Times New Roman" w:eastAsia="Times New Roman" w:hAnsi="Times New Roman" w:cs="Times New Roman"/>
          <w:kern w:val="1"/>
          <w:sz w:val="24"/>
          <w:szCs w:val="24"/>
          <w:lang w:eastAsia="ru-RU" w:bidi="hi-IN"/>
        </w:rPr>
        <w:t>, -</w:t>
      </w:r>
      <w:proofErr w:type="spellStart"/>
      <w:r w:rsidRPr="00276F9D">
        <w:rPr>
          <w:rFonts w:ascii="Times New Roman" w:eastAsia="Times New Roman" w:hAnsi="Times New Roman" w:cs="Times New Roman"/>
          <w:kern w:val="1"/>
          <w:sz w:val="24"/>
          <w:szCs w:val="24"/>
          <w:lang w:eastAsia="ru-RU" w:bidi="hi-IN"/>
        </w:rPr>
        <w:t>ёял</w:t>
      </w:r>
      <w:proofErr w:type="spellEnd"/>
      <w:r w:rsidRPr="00276F9D">
        <w:rPr>
          <w:rFonts w:ascii="Times New Roman" w:eastAsia="Times New Roman" w:hAnsi="Times New Roman" w:cs="Times New Roman"/>
          <w:kern w:val="1"/>
          <w:sz w:val="24"/>
          <w:szCs w:val="24"/>
          <w:lang w:eastAsia="ru-RU" w:bidi="hi-IN"/>
        </w:rPr>
        <w:t>:), чайник, кофейник (с суффиксом -ник).</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Проиллюстрируем примерами.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Перед драматизацией «В гостях у куклы» создается игровая ситуация. Воспитатель говорит:</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К Маше придут в гости подружки, а она не знает, во что положить хлеб, конфеты, сахар. Давайте подумаем вместе и поможем ей. Есть специальная посуда. Как она называется?</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Для хлеба есть что? (Хлебница)</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Значит, Маша положит хлеб во что? (</w:t>
      </w:r>
      <w:proofErr w:type="gramStart"/>
      <w:r w:rsidRPr="00276F9D">
        <w:rPr>
          <w:rFonts w:ascii="Times New Roman" w:eastAsia="Times New Roman" w:hAnsi="Times New Roman" w:cs="Times New Roman"/>
          <w:kern w:val="1"/>
          <w:sz w:val="24"/>
          <w:szCs w:val="24"/>
          <w:lang w:eastAsia="ru-RU" w:bidi="hi-IN"/>
        </w:rPr>
        <w:t>В</w:t>
      </w:r>
      <w:proofErr w:type="gramEnd"/>
      <w:r w:rsidRPr="00276F9D">
        <w:rPr>
          <w:rFonts w:ascii="Times New Roman" w:eastAsia="Times New Roman" w:hAnsi="Times New Roman" w:cs="Times New Roman"/>
          <w:kern w:val="1"/>
          <w:sz w:val="24"/>
          <w:szCs w:val="24"/>
          <w:lang w:eastAsia="ru-RU" w:bidi="hi-IN"/>
        </w:rPr>
        <w:t xml:space="preserve"> хлебницу)</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(Слово повторяется хором.)</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Как называется посуда для конфет? (</w:t>
      </w:r>
      <w:proofErr w:type="spellStart"/>
      <w:r w:rsidRPr="00276F9D">
        <w:rPr>
          <w:rFonts w:ascii="Times New Roman" w:eastAsia="Times New Roman" w:hAnsi="Times New Roman" w:cs="Times New Roman"/>
          <w:kern w:val="1"/>
          <w:sz w:val="24"/>
          <w:szCs w:val="24"/>
          <w:lang w:eastAsia="ru-RU" w:bidi="hi-IN"/>
        </w:rPr>
        <w:t>Конфетница</w:t>
      </w:r>
      <w:proofErr w:type="spellEnd"/>
      <w:r w:rsidRPr="00276F9D">
        <w:rPr>
          <w:rFonts w:ascii="Times New Roman" w:eastAsia="Times New Roman" w:hAnsi="Times New Roman" w:cs="Times New Roman"/>
          <w:kern w:val="1"/>
          <w:sz w:val="24"/>
          <w:szCs w:val="24"/>
          <w:lang w:eastAsia="ru-RU" w:bidi="hi-IN"/>
        </w:rPr>
        <w:t>)</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Куда Маша положит конфеты? (</w:t>
      </w:r>
      <w:proofErr w:type="gramStart"/>
      <w:r w:rsidRPr="00276F9D">
        <w:rPr>
          <w:rFonts w:ascii="Times New Roman" w:eastAsia="Times New Roman" w:hAnsi="Times New Roman" w:cs="Times New Roman"/>
          <w:kern w:val="1"/>
          <w:sz w:val="24"/>
          <w:szCs w:val="24"/>
          <w:lang w:eastAsia="ru-RU" w:bidi="hi-IN"/>
        </w:rPr>
        <w:t>В</w:t>
      </w:r>
      <w:proofErr w:type="gramEnd"/>
      <w:r w:rsidRPr="00276F9D">
        <w:rPr>
          <w:rFonts w:ascii="Times New Roman" w:eastAsia="Times New Roman" w:hAnsi="Times New Roman" w:cs="Times New Roman"/>
          <w:kern w:val="1"/>
          <w:sz w:val="24"/>
          <w:szCs w:val="24"/>
          <w:lang w:eastAsia="ru-RU" w:bidi="hi-IN"/>
        </w:rPr>
        <w:t xml:space="preserve"> </w:t>
      </w:r>
      <w:proofErr w:type="spellStart"/>
      <w:r w:rsidRPr="00276F9D">
        <w:rPr>
          <w:rFonts w:ascii="Times New Roman" w:eastAsia="Times New Roman" w:hAnsi="Times New Roman" w:cs="Times New Roman"/>
          <w:kern w:val="1"/>
          <w:sz w:val="24"/>
          <w:szCs w:val="24"/>
          <w:lang w:eastAsia="ru-RU" w:bidi="hi-IN"/>
        </w:rPr>
        <w:t>конфетницу</w:t>
      </w:r>
      <w:proofErr w:type="spellEnd"/>
      <w:r w:rsidRPr="00276F9D">
        <w:rPr>
          <w:rFonts w:ascii="Times New Roman" w:eastAsia="Times New Roman" w:hAnsi="Times New Roman" w:cs="Times New Roman"/>
          <w:kern w:val="1"/>
          <w:sz w:val="24"/>
          <w:szCs w:val="24"/>
          <w:lang w:eastAsia="ru-RU" w:bidi="hi-IN"/>
        </w:rPr>
        <w:t>)</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С целью закрепления навыка образования наименований посуды подходит игра в магазин, где продается посуда. В магазине продается посуда. Воспитатель и дети рассматривают посуду.</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Хлебница. Для чего она? (Для хлеба)</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Дети видят новый предмет.</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А это что?</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Продавец отвечает, что это посуда для сухарей.</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Как она называется? Для хлеба – хлебница, для сахара – сахарница. А для сухарей.</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Сухарница, – отвечают дети, самостоятельно образуя форму по аналогии. И т. п.</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На этом возрастном этапе особое внимание уделяется образованию разных форм глаголов, спряжению глаголов по лицам и числам.</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b/>
          <w:bCs/>
          <w:kern w:val="1"/>
          <w:sz w:val="24"/>
          <w:szCs w:val="24"/>
          <w:lang w:eastAsia="ru-RU" w:bidi="hi-IN"/>
        </w:rPr>
      </w:pPr>
      <w:r w:rsidRPr="00276F9D">
        <w:rPr>
          <w:rFonts w:ascii="Times New Roman" w:eastAsia="Times New Roman" w:hAnsi="Times New Roman" w:cs="Times New Roman"/>
          <w:kern w:val="1"/>
          <w:sz w:val="24"/>
          <w:szCs w:val="24"/>
          <w:lang w:eastAsia="ru-RU" w:bidi="hi-IN"/>
        </w:rPr>
        <w:t>Продолжается работа по образованию звукоподражательных глаголов (ворона каркает, кошка мяукает, петух кукарекает, воробей – чик-чирик – чирикает). Детей обучают способам отыменного образования глаголов (мыло – мылит, краска – красит, учитель – учит, строитель – строит).</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b/>
          <w:bCs/>
          <w:kern w:val="1"/>
          <w:sz w:val="24"/>
          <w:szCs w:val="24"/>
          <w:lang w:eastAsia="ru-RU" w:bidi="hi-IN"/>
        </w:rPr>
        <w:t>В старшем дошкольном возрасте</w:t>
      </w:r>
      <w:r w:rsidRPr="00276F9D">
        <w:rPr>
          <w:rFonts w:ascii="Times New Roman" w:eastAsia="Times New Roman" w:hAnsi="Times New Roman" w:cs="Times New Roman"/>
          <w:kern w:val="1"/>
          <w:sz w:val="24"/>
          <w:szCs w:val="24"/>
          <w:lang w:eastAsia="ru-RU" w:bidi="hi-IN"/>
        </w:rPr>
        <w:t xml:space="preserve"> программа рекомендует знакомить детей с типичными способами словообразования.</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 xml:space="preserve">Прежде всего закрепляют полученные на предыдущих возрастных этапах такие грамматические навыки, как навыки образования наименований посуды и детенышей животных и птиц с помощью суффиксов (грачонок – грачата, снегирь – </w:t>
      </w:r>
      <w:proofErr w:type="spellStart"/>
      <w:r w:rsidRPr="00276F9D">
        <w:rPr>
          <w:rFonts w:ascii="Times New Roman" w:eastAsia="Times New Roman" w:hAnsi="Times New Roman" w:cs="Times New Roman"/>
          <w:kern w:val="1"/>
          <w:sz w:val="24"/>
          <w:szCs w:val="24"/>
          <w:lang w:eastAsia="ru-RU" w:bidi="hi-IN"/>
        </w:rPr>
        <w:t>снегирята</w:t>
      </w:r>
      <w:proofErr w:type="spellEnd"/>
      <w:r w:rsidRPr="00276F9D">
        <w:rPr>
          <w:rFonts w:ascii="Times New Roman" w:eastAsia="Times New Roman" w:hAnsi="Times New Roman" w:cs="Times New Roman"/>
          <w:kern w:val="1"/>
          <w:sz w:val="24"/>
          <w:szCs w:val="24"/>
          <w:lang w:eastAsia="ru-RU" w:bidi="hi-IN"/>
        </w:rPr>
        <w:t xml:space="preserve"> – один и много, но один птенчик – ласточка, синичка, много – ласточки, синички).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 xml:space="preserve">Здесь уместны задания на объяснение значения слов: «О чем говорит слово </w:t>
      </w:r>
      <w:proofErr w:type="spellStart"/>
      <w:r w:rsidRPr="00276F9D">
        <w:rPr>
          <w:rFonts w:ascii="Times New Roman" w:eastAsia="Times New Roman" w:hAnsi="Times New Roman" w:cs="Times New Roman"/>
          <w:kern w:val="1"/>
          <w:sz w:val="24"/>
          <w:szCs w:val="24"/>
          <w:lang w:eastAsia="ru-RU" w:bidi="hi-IN"/>
        </w:rPr>
        <w:t>воробьишкой</w:t>
      </w:r>
      <w:proofErr w:type="spellEnd"/>
      <w:r w:rsidRPr="00276F9D">
        <w:rPr>
          <w:rFonts w:ascii="Times New Roman" w:eastAsia="Times New Roman" w:hAnsi="Times New Roman" w:cs="Times New Roman"/>
          <w:kern w:val="1"/>
          <w:sz w:val="24"/>
          <w:szCs w:val="24"/>
          <w:lang w:eastAsia="ru-RU" w:bidi="hi-IN"/>
        </w:rPr>
        <w:t>» (Детеныш воробья, маленький, шаловливый, а воробей большой)</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В основном при этом используются словесные игры и упражнения: «Магазин», «Зоопарк», «Угадай, чего не стало».</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Закрепление наименований детенышей может осуществляться в процессе рассматривания картин из серии «Дикие и домашние животные» (корова с теленком, лошадь с жеребенком и др.).</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 xml:space="preserve">Более сложная задача – образование названий профессий от разных частей речи с помощью суффиксов, приставок и других средств. Ребенок учится вычленять части слова </w:t>
      </w:r>
      <w:r w:rsidRPr="00276F9D">
        <w:rPr>
          <w:rFonts w:ascii="Times New Roman" w:eastAsia="Times New Roman" w:hAnsi="Times New Roman" w:cs="Times New Roman"/>
          <w:kern w:val="1"/>
          <w:sz w:val="24"/>
          <w:szCs w:val="24"/>
          <w:lang w:eastAsia="ru-RU" w:bidi="hi-IN"/>
        </w:rPr>
        <w:lastRenderedPageBreak/>
        <w:t>(приставки, корни, суффиксы, окончания), осмысливать их, оперировать ими.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Чтобы уточнить, какие профессии знают дети, можно провести игру «Знаешь ли ты профессии?» (упражнение в образовании существительных, обозначающих лиц по профессии).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Все вокруг нас трудятся. Часто название профессии (кем работает человек) очень похоже на его дела или его инструменты, машины: детей учит учитель, работает на кране крановщик. Если вам скажут, что делает человек, вы можете правильно назвать его профессию.</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Чинит часы… (часовщик).</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Дома строит… (строитель).</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Чинит сапоги… (сапожник).</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Проверяет билеты… (билетер).</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Работает в библиотеке… (библиотекарь). И т.д.</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В игре «Кто он такой?» дети учатся образовывать существительное от глагола.</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Образец: если он за всех заступается, он заступник. Он много работает. Он… (работник). А когда часто дерется. Он (драчун). Много-много говорит. Он… (говорун). И т.д.</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В игре «И я тоже» дети образуют с помощью суффиксов существительные женского рода.</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Он летчик – я тоже (летчица). Он плясун – я тоже (плясунья). Он умник – я тоже (умница). И т.д.</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Детей учат подбирать однокоренные слова («слова-родственники») (береза, березовый, подберезовик; лист, лиственный, листопад). «Слова-родственники» должны иметь похожую часть и быть связаны по смыслу.</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 xml:space="preserve">Одна из задач – научить детей разным способам образования степеней сравнения прилагательных. Сравнительная степень образуется при помощи суффиксов -ее(-ей), -е-, -те (синтетический способ) и при помощи слов более или менее (аналитическим способом): чистый – чище – </w:t>
      </w:r>
      <w:proofErr w:type="spellStart"/>
      <w:r w:rsidRPr="00276F9D">
        <w:rPr>
          <w:rFonts w:ascii="Times New Roman" w:eastAsia="Times New Roman" w:hAnsi="Times New Roman" w:cs="Times New Roman"/>
          <w:kern w:val="1"/>
          <w:sz w:val="24"/>
          <w:szCs w:val="24"/>
          <w:lang w:eastAsia="ru-RU" w:bidi="hi-IN"/>
        </w:rPr>
        <w:t>бо</w:t>
      </w:r>
      <w:proofErr w:type="spellEnd"/>
      <w:r w:rsidRPr="00276F9D">
        <w:rPr>
          <w:rFonts w:ascii="Times New Roman" w:eastAsia="Times New Roman" w:hAnsi="Times New Roman" w:cs="Times New Roman"/>
          <w:kern w:val="1"/>
          <w:sz w:val="24"/>
          <w:szCs w:val="24"/>
          <w:lang w:eastAsia="ru-RU" w:bidi="hi-IN"/>
        </w:rPr>
        <w:t xml:space="preserve"> лее чистый.</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Превосходная степень образуется путем прибавления к основе прилагательного суффиксов -</w:t>
      </w:r>
      <w:proofErr w:type="spellStart"/>
      <w:r w:rsidRPr="00276F9D">
        <w:rPr>
          <w:rFonts w:ascii="Times New Roman" w:eastAsia="Times New Roman" w:hAnsi="Times New Roman" w:cs="Times New Roman"/>
          <w:kern w:val="1"/>
          <w:sz w:val="24"/>
          <w:szCs w:val="24"/>
          <w:lang w:eastAsia="ru-RU" w:bidi="hi-IN"/>
        </w:rPr>
        <w:t>ейш</w:t>
      </w:r>
      <w:proofErr w:type="spellEnd"/>
      <w:r w:rsidRPr="00276F9D">
        <w:rPr>
          <w:rFonts w:ascii="Times New Roman" w:eastAsia="Times New Roman" w:hAnsi="Times New Roman" w:cs="Times New Roman"/>
          <w:kern w:val="1"/>
          <w:sz w:val="24"/>
          <w:szCs w:val="24"/>
          <w:lang w:eastAsia="ru-RU" w:bidi="hi-IN"/>
        </w:rPr>
        <w:t>-, -</w:t>
      </w:r>
      <w:proofErr w:type="spellStart"/>
      <w:proofErr w:type="gramStart"/>
      <w:r w:rsidRPr="00276F9D">
        <w:rPr>
          <w:rFonts w:ascii="Times New Roman" w:eastAsia="Times New Roman" w:hAnsi="Times New Roman" w:cs="Times New Roman"/>
          <w:kern w:val="1"/>
          <w:sz w:val="24"/>
          <w:szCs w:val="24"/>
          <w:lang w:eastAsia="ru-RU" w:bidi="hi-IN"/>
        </w:rPr>
        <w:t>айш</w:t>
      </w:r>
      <w:proofErr w:type="spellEnd"/>
      <w:r w:rsidRPr="00276F9D">
        <w:rPr>
          <w:rFonts w:ascii="Times New Roman" w:eastAsia="Times New Roman" w:hAnsi="Times New Roman" w:cs="Times New Roman"/>
          <w:kern w:val="1"/>
          <w:sz w:val="24"/>
          <w:szCs w:val="24"/>
          <w:lang w:eastAsia="ru-RU" w:bidi="hi-IN"/>
        </w:rPr>
        <w:t>(</w:t>
      </w:r>
      <w:proofErr w:type="gramEnd"/>
      <w:r w:rsidRPr="00276F9D">
        <w:rPr>
          <w:rFonts w:ascii="Times New Roman" w:eastAsia="Times New Roman" w:hAnsi="Times New Roman" w:cs="Times New Roman"/>
          <w:kern w:val="1"/>
          <w:sz w:val="24"/>
          <w:szCs w:val="24"/>
          <w:lang w:eastAsia="ru-RU" w:bidi="hi-IN"/>
        </w:rPr>
        <w:t>синтетический способ) (высочайший, умнейший) и при помощи вспомогательных слов самый и наиболее (аналитический способ) (самый высокий, наиболее правильный).</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Целесообразно проводить небольшие по продолжительности упражнения (5 – 6 мин):</w:t>
      </w:r>
    </w:p>
    <w:p w:rsidR="00276F9D" w:rsidRPr="00276F9D" w:rsidRDefault="00276F9D" w:rsidP="00276F9D">
      <w:pPr>
        <w:widowControl w:val="0"/>
        <w:numPr>
          <w:ilvl w:val="0"/>
          <w:numId w:val="1"/>
        </w:numPr>
        <w:suppressAutoHyphens/>
        <w:spacing w:before="28" w:after="28" w:line="315" w:lineRule="atLeast"/>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на образование прилагательных от основ существительных:</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Какое варенье из малины? (Малиновое) из клубники? (Клубничное) из смородины? (Смородиновое);</w:t>
      </w:r>
    </w:p>
    <w:p w:rsidR="00276F9D" w:rsidRPr="00276F9D" w:rsidRDefault="00276F9D" w:rsidP="00276F9D">
      <w:pPr>
        <w:widowControl w:val="0"/>
        <w:numPr>
          <w:ilvl w:val="0"/>
          <w:numId w:val="1"/>
        </w:numPr>
        <w:suppressAutoHyphens/>
        <w:spacing w:before="28" w:after="28" w:line="315" w:lineRule="atLeast"/>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на употребление суффиксов существительных мужского и женского рода:</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Занимается спортом (спортсмен). Играет в футбол (футболист). Катается на лыжах (лыжник). Катается на велосипеде (велосипедист). Хорошо прыгает (прыгун);</w:t>
      </w:r>
    </w:p>
    <w:p w:rsidR="00276F9D" w:rsidRPr="00276F9D" w:rsidRDefault="00276F9D" w:rsidP="00276F9D">
      <w:pPr>
        <w:widowControl w:val="0"/>
        <w:numPr>
          <w:ilvl w:val="0"/>
          <w:numId w:val="1"/>
        </w:numPr>
        <w:suppressAutoHyphens/>
        <w:spacing w:before="28" w:after="28" w:line="315" w:lineRule="atLeast"/>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на образование притяжательных прилагательных (значение принадлежности):</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lang w:eastAsia="ru-RU" w:bidi="hi-IN"/>
        </w:rPr>
      </w:pPr>
      <w:r w:rsidRPr="00276F9D">
        <w:rPr>
          <w:rFonts w:ascii="Times New Roman" w:eastAsia="Times New Roman" w:hAnsi="Times New Roman" w:cs="Times New Roman"/>
          <w:kern w:val="1"/>
          <w:sz w:val="24"/>
          <w:szCs w:val="24"/>
          <w:lang w:eastAsia="ru-RU" w:bidi="hi-IN"/>
        </w:rPr>
        <w:t>В доме жила коза. Чей дом? (Козий) В другом доме жил верблюд. Чей дом? (Верблюжий) В этом доме хрюкает поросенок. Чей дом? (Поросячий) Дружно в доме крякают утки. Чей дом? (Утиный)</w:t>
      </w:r>
    </w:p>
    <w:p w:rsidR="00276F9D" w:rsidRPr="00276F9D" w:rsidRDefault="00276F9D" w:rsidP="00276F9D">
      <w:pPr>
        <w:widowControl w:val="0"/>
        <w:suppressAutoHyphens/>
        <w:spacing w:before="28" w:after="28" w:line="315" w:lineRule="atLeast"/>
        <w:ind w:firstLine="567"/>
        <w:jc w:val="both"/>
        <w:rPr>
          <w:rFonts w:ascii="Times New Roman" w:eastAsia="Times New Roman" w:hAnsi="Times New Roman" w:cs="Times New Roman"/>
          <w:kern w:val="1"/>
          <w:sz w:val="24"/>
          <w:szCs w:val="24"/>
          <w:shd w:val="clear" w:color="auto" w:fill="F7F7F2"/>
          <w:lang w:eastAsia="ru-RU" w:bidi="hi-IN"/>
        </w:rPr>
      </w:pPr>
      <w:r w:rsidRPr="00276F9D">
        <w:rPr>
          <w:rFonts w:ascii="Times New Roman" w:eastAsia="Times New Roman" w:hAnsi="Times New Roman" w:cs="Times New Roman"/>
          <w:kern w:val="1"/>
          <w:sz w:val="24"/>
          <w:szCs w:val="24"/>
          <w:lang w:eastAsia="ru-RU" w:bidi="hi-IN"/>
        </w:rPr>
        <w:t xml:space="preserve">Учитывая растущее у ребенка осознание особенностей своей и чужой речи, особую </w:t>
      </w:r>
      <w:r w:rsidRPr="00276F9D">
        <w:rPr>
          <w:rFonts w:ascii="Times New Roman" w:eastAsia="Times New Roman" w:hAnsi="Times New Roman" w:cs="Times New Roman"/>
          <w:kern w:val="1"/>
          <w:sz w:val="24"/>
          <w:szCs w:val="24"/>
          <w:lang w:eastAsia="ru-RU" w:bidi="hi-IN"/>
        </w:rPr>
        <w:lastRenderedPageBreak/>
        <w:t>чувствительность к языку, следует шире использовать вопросы проблемного характера.</w:t>
      </w:r>
    </w:p>
    <w:p w:rsidR="00276F9D" w:rsidRPr="00276F9D" w:rsidRDefault="00276F9D" w:rsidP="00276F9D">
      <w:pPr>
        <w:rPr>
          <w:rFonts w:ascii="Times New Roman" w:hAnsi="Times New Roman" w:cs="Times New Roman"/>
          <w:sz w:val="24"/>
          <w:szCs w:val="24"/>
        </w:rPr>
      </w:pPr>
      <w:r>
        <w:rPr>
          <w:rFonts w:ascii="Times New Roman" w:hAnsi="Times New Roman" w:cs="Times New Roman"/>
          <w:sz w:val="24"/>
          <w:szCs w:val="24"/>
        </w:rPr>
        <w:tab/>
      </w:r>
      <w:r w:rsidRPr="00276F9D">
        <w:rPr>
          <w:rFonts w:ascii="Times New Roman" w:hAnsi="Times New Roman" w:cs="Times New Roman"/>
          <w:sz w:val="24"/>
          <w:szCs w:val="24"/>
        </w:rPr>
        <w:t>Мясорубка. Для чего она нужна? Почему ее так назвали? (Рубит мясо) Соковыжималка. Для чего она нужна? Почему ее так назвали? (Выжимает сок)</w:t>
      </w:r>
    </w:p>
    <w:p w:rsidR="00276F9D" w:rsidRPr="00276F9D" w:rsidRDefault="00276F9D" w:rsidP="00276F9D">
      <w:pPr>
        <w:rPr>
          <w:rFonts w:ascii="Times New Roman" w:hAnsi="Times New Roman" w:cs="Times New Roman"/>
          <w:sz w:val="24"/>
          <w:szCs w:val="24"/>
        </w:rPr>
      </w:pPr>
    </w:p>
    <w:p w:rsidR="00276F9D" w:rsidRPr="00276F9D" w:rsidRDefault="00276F9D" w:rsidP="00276F9D">
      <w:pPr>
        <w:widowControl w:val="0"/>
        <w:shd w:val="clear" w:color="auto" w:fill="FFFFFF"/>
        <w:tabs>
          <w:tab w:val="left" w:pos="0"/>
        </w:tabs>
        <w:suppressAutoHyphens/>
        <w:spacing w:after="0" w:line="100" w:lineRule="atLeast"/>
        <w:jc w:val="both"/>
        <w:rPr>
          <w:rFonts w:ascii="Times New Roman" w:eastAsia="Droid Sans Fallback" w:hAnsi="Times New Roman" w:cs="Lucida Sans"/>
          <w:kern w:val="1"/>
          <w:sz w:val="24"/>
          <w:szCs w:val="24"/>
          <w:lang w:eastAsia="zh-CN" w:bidi="hi-IN"/>
        </w:rPr>
      </w:pPr>
    </w:p>
    <w:p w:rsidR="00276F9D" w:rsidRPr="00276F9D" w:rsidRDefault="00276F9D" w:rsidP="00276F9D">
      <w:pPr>
        <w:widowControl w:val="0"/>
        <w:shd w:val="clear" w:color="auto" w:fill="FFFFFF"/>
        <w:tabs>
          <w:tab w:val="left" w:pos="0"/>
        </w:tabs>
        <w:suppressAutoHyphens/>
        <w:spacing w:after="0" w:line="100" w:lineRule="atLeast"/>
        <w:jc w:val="both"/>
        <w:rPr>
          <w:rFonts w:ascii="Times New Roman" w:eastAsia="Droid Sans Fallback" w:hAnsi="Times New Roman" w:cs="Lucida Sans"/>
          <w:kern w:val="1"/>
          <w:sz w:val="24"/>
          <w:szCs w:val="24"/>
          <w:lang w:eastAsia="zh-CN" w:bidi="hi-IN"/>
        </w:rPr>
      </w:pPr>
    </w:p>
    <w:p w:rsidR="00276F9D" w:rsidRPr="00276F9D" w:rsidRDefault="00276F9D" w:rsidP="00276F9D">
      <w:pPr>
        <w:widowControl w:val="0"/>
        <w:shd w:val="clear" w:color="auto" w:fill="FFFFFF"/>
        <w:tabs>
          <w:tab w:val="left" w:pos="0"/>
        </w:tabs>
        <w:suppressAutoHyphens/>
        <w:spacing w:after="0" w:line="100" w:lineRule="atLeast"/>
        <w:jc w:val="both"/>
        <w:rPr>
          <w:rFonts w:ascii="Times New Roman" w:eastAsia="Droid Sans Fallback" w:hAnsi="Times New Roman" w:cs="Lucida Sans"/>
          <w:kern w:val="1"/>
          <w:sz w:val="24"/>
          <w:szCs w:val="24"/>
          <w:lang w:eastAsia="zh-CN" w:bidi="hi-IN"/>
        </w:rPr>
      </w:pPr>
    </w:p>
    <w:p w:rsidR="00276F9D" w:rsidRPr="00276F9D" w:rsidRDefault="00276F9D" w:rsidP="00276F9D">
      <w:pPr>
        <w:widowControl w:val="0"/>
        <w:shd w:val="clear" w:color="auto" w:fill="FFFFFF"/>
        <w:tabs>
          <w:tab w:val="left" w:pos="0"/>
        </w:tabs>
        <w:suppressAutoHyphens/>
        <w:spacing w:after="0" w:line="100" w:lineRule="atLeast"/>
        <w:jc w:val="both"/>
        <w:rPr>
          <w:rFonts w:ascii="Times New Roman" w:eastAsia="Droid Sans Fallback" w:hAnsi="Times New Roman" w:cs="Lucida Sans"/>
          <w:kern w:val="1"/>
          <w:sz w:val="24"/>
          <w:szCs w:val="24"/>
          <w:lang w:eastAsia="zh-CN" w:bidi="hi-IN"/>
        </w:rPr>
      </w:pPr>
      <w:r w:rsidRPr="00276F9D">
        <w:rPr>
          <w:rFonts w:ascii="Times New Roman" w:eastAsia="Times New Roman" w:hAnsi="Times New Roman" w:cs="Times New Roman"/>
          <w:b/>
          <w:bCs/>
          <w:kern w:val="1"/>
          <w:sz w:val="24"/>
          <w:szCs w:val="24"/>
          <w:lang w:eastAsia="ru-RU" w:bidi="hi-IN"/>
        </w:rPr>
        <w:t xml:space="preserve">Литература: </w:t>
      </w:r>
      <w:r w:rsidRPr="00276F9D">
        <w:rPr>
          <w:rFonts w:ascii="Times New Roman" w:eastAsia="Droid Sans Fallback" w:hAnsi="Times New Roman" w:cs="Times New Roman"/>
          <w:kern w:val="1"/>
          <w:sz w:val="24"/>
          <w:szCs w:val="24"/>
          <w:lang w:eastAsia="zh-CN" w:bidi="hi-IN"/>
        </w:rPr>
        <w:t>Алексеева М. М., Яшина В. И. Теория и методика развития речи детей. — М.: Академия, 2017.</w:t>
      </w:r>
      <w:r w:rsidRPr="00276F9D">
        <w:rPr>
          <w:rFonts w:ascii="Times New Roman" w:eastAsia="Droid Sans Fallback" w:hAnsi="Times New Roman" w:cs="Lucida Sans"/>
          <w:kern w:val="1"/>
          <w:sz w:val="24"/>
          <w:szCs w:val="24"/>
          <w:lang w:eastAsia="zh-CN" w:bidi="hi-IN"/>
        </w:rPr>
        <w:t xml:space="preserve"> </w:t>
      </w:r>
    </w:p>
    <w:p w:rsidR="00276F9D" w:rsidRPr="00276F9D" w:rsidRDefault="00276F9D" w:rsidP="00276F9D">
      <w:pPr>
        <w:widowControl w:val="0"/>
        <w:suppressAutoHyphens/>
        <w:spacing w:after="0" w:line="100" w:lineRule="atLeast"/>
        <w:jc w:val="both"/>
        <w:rPr>
          <w:rFonts w:ascii="Times New Roman" w:eastAsia="Droid Sans Fallback" w:hAnsi="Times New Roman" w:cs="Lucida Sans"/>
          <w:kern w:val="1"/>
          <w:sz w:val="24"/>
          <w:szCs w:val="24"/>
          <w:lang w:eastAsia="zh-CN" w:bidi="hi-IN"/>
        </w:rPr>
      </w:pPr>
    </w:p>
    <w:p w:rsidR="00276F9D" w:rsidRPr="00276F9D" w:rsidRDefault="00276F9D" w:rsidP="00276F9D">
      <w:pPr>
        <w:widowControl w:val="0"/>
        <w:suppressAutoHyphens/>
        <w:spacing w:after="0" w:line="240" w:lineRule="auto"/>
        <w:rPr>
          <w:rFonts w:ascii="Liberation Serif" w:eastAsia="Droid Sans Fallback" w:hAnsi="Liberation Serif" w:cs="Lucida Sans"/>
          <w:kern w:val="1"/>
          <w:sz w:val="24"/>
          <w:szCs w:val="24"/>
          <w:lang w:eastAsia="zh-CN" w:bidi="hi-IN"/>
        </w:rPr>
      </w:pPr>
    </w:p>
    <w:p w:rsidR="00D46CCF" w:rsidRDefault="00D46CCF"/>
    <w:sectPr w:rsidR="00D46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MS Gothic"/>
    <w:charset w:val="80"/>
    <w:family w:val="auto"/>
    <w:pitch w:val="variable"/>
  </w:font>
  <w:font w:name="Lucida Sans">
    <w:panose1 w:val="020B0602030504020204"/>
    <w:charset w:val="00"/>
    <w:family w:val="swiss"/>
    <w:pitch w:val="variable"/>
    <w:sig w:usb0="00000003" w:usb1="00000000" w:usb2="00000000" w:usb3="00000000" w:csb0="00000001" w:csb1="00000000"/>
  </w:font>
  <w:font w:name="Liberation Serif">
    <w:altName w:val="MS Gothic"/>
    <w:charset w:val="8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9D"/>
    <w:rsid w:val="00276F9D"/>
    <w:rsid w:val="00A66616"/>
    <w:rsid w:val="00D46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9875"/>
  <w15:chartTrackingRefBased/>
  <w15:docId w15:val="{7E9EA767-A363-437D-B204-2FAEFCE1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F9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2022-02-04T10:02:00Z</dcterms:created>
  <dcterms:modified xsi:type="dcterms:W3CDTF">2022-02-04T10:19:00Z</dcterms:modified>
</cp:coreProperties>
</file>